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53B7F9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93</w:t>
      </w:r>
      <w:r w:rsidRPr="00CE0424">
        <w:tab/>
      </w:r>
      <w:r w:rsidR="0039557D" w:rsidRPr="0039557D">
        <w:rPr>
          <w:sz w:val="32"/>
          <w:szCs w:val="32"/>
        </w:rPr>
        <w:t>R1-1806146</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6D597D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76478">
        <w:rPr>
          <w:sz w:val="22"/>
          <w:lang w:val="sv-FI"/>
        </w:rPr>
        <w:t>6.2.5.1.2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2FD76786" w:rsidR="00E90E49" w:rsidRPr="00CE0424" w:rsidRDefault="003D3C45" w:rsidP="00311702">
      <w:pPr>
        <w:pStyle w:val="3GPPHeader"/>
        <w:rPr>
          <w:sz w:val="22"/>
        </w:rPr>
      </w:pPr>
      <w:r>
        <w:rPr>
          <w:sz w:val="22"/>
        </w:rPr>
        <w:t>Title:</w:t>
      </w:r>
      <w:r w:rsidR="00E90E49" w:rsidRPr="00CE0424">
        <w:rPr>
          <w:sz w:val="22"/>
        </w:rPr>
        <w:tab/>
      </w:r>
      <w:r w:rsidR="007D5D06" w:rsidRPr="007D5D06">
        <w:rPr>
          <w:sz w:val="22"/>
        </w:rPr>
        <w:t>On Synchronization Aspects for PC5 CA</w:t>
      </w:r>
    </w:p>
    <w:p w14:paraId="58D4CB54" w14:textId="77777777" w:rsidR="00E90E49" w:rsidRPr="00CE0424" w:rsidRDefault="00E90E49" w:rsidP="00D546FF">
      <w:pPr>
        <w:pStyle w:val="3GPPHeader"/>
        <w:rPr>
          <w:sz w:val="22"/>
        </w:rPr>
      </w:pPr>
      <w:r w:rsidRPr="00CE0424">
        <w:rPr>
          <w:sz w:val="22"/>
        </w:rPr>
        <w:t>Document for:</w:t>
      </w:r>
      <w:r w:rsidRPr="00CE0424">
        <w:rPr>
          <w:sz w:val="22"/>
        </w:rPr>
        <w:tab/>
      </w:r>
      <w:r w:rsidRPr="007D5D06">
        <w:rPr>
          <w:sz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088D79B1" w:rsidR="00477768" w:rsidRDefault="002348A5" w:rsidP="00CE0424">
      <w:pPr>
        <w:pStyle w:val="BodyText"/>
      </w:pPr>
      <w:r>
        <w:t>In RAN1#92bis, the following was agreed</w:t>
      </w:r>
      <w:r w:rsidR="00EC4033">
        <w:t xml:space="preserve"> </w:t>
      </w:r>
      <w:r w:rsidR="00EC4033">
        <w:fldChar w:fldCharType="begin"/>
      </w:r>
      <w:r w:rsidR="00EC4033">
        <w:instrText xml:space="preserve"> REF _Ref513224754 \r \h </w:instrText>
      </w:r>
      <w:r w:rsidR="00EC4033">
        <w:fldChar w:fldCharType="separate"/>
      </w:r>
      <w:r w:rsidR="00EC4033">
        <w:t>[1]</w:t>
      </w:r>
      <w:r w:rsidR="00EC4033">
        <w:fldChar w:fldCharType="end"/>
      </w:r>
      <w:r>
        <w:t>:</w:t>
      </w:r>
    </w:p>
    <w:tbl>
      <w:tblPr>
        <w:tblStyle w:val="TableGrid"/>
        <w:tblW w:w="0" w:type="auto"/>
        <w:tblLook w:val="04A0" w:firstRow="1" w:lastRow="0" w:firstColumn="1" w:lastColumn="0" w:noHBand="0" w:noVBand="1"/>
      </w:tblPr>
      <w:tblGrid>
        <w:gridCol w:w="9629"/>
      </w:tblGrid>
      <w:tr w:rsidR="002348A5" w14:paraId="305BBF44" w14:textId="77777777" w:rsidTr="002348A5">
        <w:tc>
          <w:tcPr>
            <w:tcW w:w="9629" w:type="dxa"/>
          </w:tcPr>
          <w:p w14:paraId="302D9039" w14:textId="77777777" w:rsidR="002348A5" w:rsidRPr="00F04C25" w:rsidRDefault="002348A5" w:rsidP="002348A5">
            <w:pPr>
              <w:spacing w:before="240"/>
              <w:rPr>
                <w:b/>
              </w:rPr>
            </w:pPr>
            <w:r w:rsidRPr="00F04C25">
              <w:rPr>
                <w:b/>
                <w:highlight w:val="green"/>
              </w:rPr>
              <w:t>Agreement</w:t>
            </w:r>
          </w:p>
          <w:p w14:paraId="5F02B6CB" w14:textId="77777777" w:rsidR="002348A5" w:rsidRPr="007C4F39" w:rsidRDefault="002348A5" w:rsidP="002348A5">
            <w:pPr>
              <w:numPr>
                <w:ilvl w:val="0"/>
                <w:numId w:val="24"/>
              </w:numPr>
            </w:pPr>
            <w:r w:rsidRPr="007C4F39">
              <w:t>PSBCH content other than bandwidth, TDD configuration, reserved bits are generated following the Rel. 14 procedure following the selected synchronization reference.</w:t>
            </w:r>
          </w:p>
          <w:p w14:paraId="062B6CA8" w14:textId="77777777" w:rsidR="002348A5" w:rsidRPr="007C4F39" w:rsidRDefault="002348A5" w:rsidP="002348A5">
            <w:pPr>
              <w:numPr>
                <w:ilvl w:val="1"/>
                <w:numId w:val="24"/>
              </w:numPr>
            </w:pPr>
            <w:r w:rsidRPr="007C4F39">
              <w:t>Note if there is an issue with reserved bits, it will be addressed in RAN1#93</w:t>
            </w:r>
          </w:p>
          <w:p w14:paraId="76C2F5C7" w14:textId="5129E646" w:rsidR="002348A5" w:rsidRPr="007C4F39" w:rsidRDefault="002348A5" w:rsidP="002348A5">
            <w:pPr>
              <w:numPr>
                <w:ilvl w:val="0"/>
                <w:numId w:val="24"/>
              </w:numPr>
            </w:pPr>
            <w:r w:rsidRPr="007C4F39">
              <w:t>SLSS ID is derived from the selected synchronization source.</w:t>
            </w:r>
          </w:p>
        </w:tc>
      </w:tr>
    </w:tbl>
    <w:p w14:paraId="6BFA7110" w14:textId="77777777" w:rsidR="002348A5" w:rsidRDefault="002348A5" w:rsidP="00CE0424">
      <w:pPr>
        <w:pStyle w:val="BodyText"/>
      </w:pPr>
    </w:p>
    <w:p w14:paraId="7DA0A856" w14:textId="6C8FA5F7" w:rsidR="002348A5" w:rsidRPr="00CE0424" w:rsidRDefault="006B7F57" w:rsidP="00CE0424">
      <w:pPr>
        <w:pStyle w:val="BodyText"/>
      </w:pPr>
      <w:r>
        <w:t>In this contribution, we discuss the final outstanding issues on synchronization for carrier aggregation.</w:t>
      </w:r>
    </w:p>
    <w:p w14:paraId="020415C4" w14:textId="2E368274" w:rsidR="004000E8" w:rsidRDefault="00230D18" w:rsidP="00CE0424">
      <w:pPr>
        <w:pStyle w:val="Heading1"/>
      </w:pPr>
      <w:bookmarkStart w:id="1" w:name="_Ref178064866"/>
      <w:r>
        <w:t>2</w:t>
      </w:r>
      <w:r>
        <w:tab/>
      </w:r>
      <w:bookmarkEnd w:id="1"/>
      <w:r w:rsidR="006B7F57">
        <w:t>Reserved bits</w:t>
      </w:r>
      <w:r w:rsidR="00A50775">
        <w:t xml:space="preserve"> in PSBCH</w:t>
      </w:r>
    </w:p>
    <w:p w14:paraId="45A29774" w14:textId="026DE447" w:rsidR="006B7F57" w:rsidRPr="00293B81" w:rsidRDefault="006B7F57" w:rsidP="00DE6A00">
      <w:pPr>
        <w:jc w:val="both"/>
        <w:rPr>
          <w:rFonts w:ascii="Arial" w:hAnsi="Arial" w:cs="Arial"/>
        </w:rPr>
      </w:pPr>
      <w:r w:rsidRPr="00293B81">
        <w:rPr>
          <w:rFonts w:ascii="Arial" w:hAnsi="Arial" w:cs="Arial"/>
        </w:rPr>
        <w:t xml:space="preserve">In Release 14, it was agreed to reserve several bits in PSBCH as reserved for future use. There have been some discussions in Release 15 to use these bits for different purposes </w:t>
      </w:r>
      <w:r w:rsidR="00EC4033">
        <w:rPr>
          <w:rFonts w:ascii="Arial" w:hAnsi="Arial" w:cs="Arial"/>
          <w:highlight w:val="yellow"/>
        </w:rPr>
        <w:fldChar w:fldCharType="begin"/>
      </w:r>
      <w:r w:rsidR="00EC4033">
        <w:rPr>
          <w:rFonts w:ascii="Arial" w:hAnsi="Arial" w:cs="Arial"/>
        </w:rPr>
        <w:instrText xml:space="preserve"> REF _Ref513224763 \r \h </w:instrText>
      </w:r>
      <w:r w:rsidR="00EC4033">
        <w:rPr>
          <w:rFonts w:ascii="Arial" w:hAnsi="Arial" w:cs="Arial"/>
          <w:highlight w:val="yellow"/>
        </w:rPr>
      </w:r>
      <w:r w:rsidR="00EC4033">
        <w:rPr>
          <w:rFonts w:ascii="Arial" w:hAnsi="Arial" w:cs="Arial"/>
          <w:highlight w:val="yellow"/>
        </w:rPr>
        <w:fldChar w:fldCharType="separate"/>
      </w:r>
      <w:r w:rsidR="00EC4033">
        <w:rPr>
          <w:rFonts w:ascii="Arial" w:hAnsi="Arial" w:cs="Arial"/>
        </w:rPr>
        <w:t>[2]</w:t>
      </w:r>
      <w:r w:rsidR="00EC4033">
        <w:rPr>
          <w:rFonts w:ascii="Arial" w:hAnsi="Arial" w:cs="Arial"/>
          <w:highlight w:val="yellow"/>
        </w:rPr>
        <w:fldChar w:fldCharType="end"/>
      </w:r>
      <w:r w:rsidR="00EC4033">
        <w:rPr>
          <w:rFonts w:ascii="Arial" w:hAnsi="Arial" w:cs="Arial"/>
        </w:rPr>
        <w:t>.</w:t>
      </w:r>
    </w:p>
    <w:p w14:paraId="49EB9C6A" w14:textId="08C5BDE2" w:rsidR="006B7F57" w:rsidRDefault="00293B81" w:rsidP="00293B81">
      <w:pPr>
        <w:jc w:val="both"/>
        <w:rPr>
          <w:rFonts w:ascii="Arial" w:hAnsi="Arial" w:cs="Arial"/>
        </w:rPr>
      </w:pPr>
      <w:r w:rsidRPr="00293B81">
        <w:rPr>
          <w:rFonts w:ascii="Arial" w:hAnsi="Arial" w:cs="Arial"/>
        </w:rPr>
        <w:t xml:space="preserve">The basic mechanism for transmission of SLSS assumes that multiple UEs transmit the same signal so that potential receivers observe linear combinations of the same transmitted signal. That is, SLSS transmissions from different UEs combine </w:t>
      </w:r>
      <w:r>
        <w:rPr>
          <w:rFonts w:ascii="Arial" w:hAnsi="Arial" w:cs="Arial"/>
        </w:rPr>
        <w:t xml:space="preserve">constructively in an </w:t>
      </w:r>
      <w:r w:rsidRPr="00293B81">
        <w:rPr>
          <w:rFonts w:ascii="Arial" w:hAnsi="Arial" w:cs="Arial"/>
        </w:rPr>
        <w:t>SFN</w:t>
      </w:r>
      <w:r>
        <w:rPr>
          <w:rFonts w:ascii="Arial" w:hAnsi="Arial" w:cs="Arial"/>
        </w:rPr>
        <w:t xml:space="preserve"> manner</w:t>
      </w:r>
      <w:r w:rsidRPr="00293B81">
        <w:rPr>
          <w:rFonts w:ascii="Arial" w:hAnsi="Arial" w:cs="Arial"/>
        </w:rPr>
        <w:t xml:space="preserve">. This includes signals transmitted by legacy UEs that follow the Rel-14 procedure as well as UEs following a new Rel-15 procedure. </w:t>
      </w:r>
    </w:p>
    <w:p w14:paraId="04CDA576" w14:textId="4B46ECD3" w:rsidR="00293B81" w:rsidRDefault="00293B81" w:rsidP="00293B81">
      <w:pPr>
        <w:jc w:val="both"/>
        <w:rPr>
          <w:rFonts w:ascii="Arial" w:hAnsi="Arial" w:cs="Arial"/>
        </w:rPr>
      </w:pPr>
      <w:r>
        <w:rPr>
          <w:rFonts w:ascii="Arial" w:hAnsi="Arial" w:cs="Arial"/>
        </w:rPr>
        <w:t xml:space="preserve">Clearly, transmission of different signals by UEs following </w:t>
      </w:r>
      <w:r w:rsidR="00694D92">
        <w:rPr>
          <w:rFonts w:ascii="Arial" w:hAnsi="Arial" w:cs="Arial"/>
        </w:rPr>
        <w:t>different releases will not result in constructive combination. Consequently, the SLSS protocol may not function properly when UEs following different releases share the same carrier.</w:t>
      </w:r>
    </w:p>
    <w:p w14:paraId="26E42EA4" w14:textId="542C6EFF" w:rsidR="00694D92" w:rsidRPr="00CE0424" w:rsidRDefault="009463A7" w:rsidP="00694D92">
      <w:pPr>
        <w:pStyle w:val="Observation"/>
      </w:pPr>
      <w:bookmarkStart w:id="2" w:name="_Toc513224388"/>
      <w:r>
        <w:t>Simultaneous transmission of PSBCH with different contents (e.g., by UEs following different releases of the specification) results in interfering transmission.</w:t>
      </w:r>
      <w:bookmarkEnd w:id="2"/>
    </w:p>
    <w:p w14:paraId="7AF8304B" w14:textId="6882967A" w:rsidR="00694D92" w:rsidRDefault="009463A7" w:rsidP="00293B81">
      <w:pPr>
        <w:jc w:val="both"/>
        <w:rPr>
          <w:rFonts w:ascii="Arial" w:hAnsi="Arial" w:cs="Arial"/>
        </w:rPr>
      </w:pPr>
      <w:r w:rsidRPr="009463A7">
        <w:rPr>
          <w:rFonts w:ascii="Arial" w:hAnsi="Arial" w:cs="Arial"/>
        </w:rPr>
        <w:lastRenderedPageBreak/>
        <w:t>Since coexistence in a pool of UEs following different releases of the specification is one of the objectives of the WID</w:t>
      </w:r>
      <w:r>
        <w:rPr>
          <w:rFonts w:ascii="Arial" w:hAnsi="Arial" w:cs="Arial"/>
        </w:rPr>
        <w:t>, we propose not to change the behaviour with respect to reserved bits.</w:t>
      </w:r>
    </w:p>
    <w:p w14:paraId="74D3B7AF" w14:textId="2D5C9B68" w:rsidR="009463A7" w:rsidRPr="00293B81" w:rsidRDefault="009463A7" w:rsidP="00BC42F2">
      <w:pPr>
        <w:pStyle w:val="Proposal"/>
        <w:rPr>
          <w:rFonts w:cs="Arial"/>
        </w:rPr>
      </w:pPr>
      <w:bookmarkStart w:id="3" w:name="_Toc513224389"/>
      <w:r>
        <w:t>No changes regarding the reserved bits in PSBCH are introduced.</w:t>
      </w:r>
      <w:bookmarkEnd w:id="3"/>
      <w:r w:rsidR="00BC42F2" w:rsidRPr="00293B81">
        <w:rPr>
          <w:rFonts w:cs="Arial"/>
        </w:rPr>
        <w:t xml:space="preserve"> </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0DD2922" w14:textId="77777777" w:rsidR="00BC42F2" w:rsidRDefault="006F6582" w:rsidP="007C4F39">
      <w:pPr>
        <w:pStyle w:val="TableofFigures"/>
        <w:tabs>
          <w:tab w:val="right" w:leader="dot" w:pos="9629"/>
        </w:tabs>
        <w:jc w:val="both"/>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3224388" w:history="1">
        <w:r w:rsidR="00BC42F2" w:rsidRPr="00911C09">
          <w:rPr>
            <w:rStyle w:val="Hyperlink"/>
            <w:noProof/>
          </w:rPr>
          <w:t>Observation 1</w:t>
        </w:r>
        <w:r w:rsidR="00BC42F2">
          <w:rPr>
            <w:rFonts w:asciiTheme="minorHAnsi" w:eastAsiaTheme="minorEastAsia" w:hAnsiTheme="minorHAnsi"/>
            <w:b w:val="0"/>
            <w:noProof/>
            <w:lang w:eastAsia="en-US"/>
          </w:rPr>
          <w:tab/>
        </w:r>
        <w:r w:rsidR="00BC42F2" w:rsidRPr="00911C09">
          <w:rPr>
            <w:rStyle w:val="Hyperlink"/>
            <w:noProof/>
          </w:rPr>
          <w:t>Simultaneous transmission of PSBCH with different contents (e.g., by UEs following different releases of the specification) results in interfering transmission.</w:t>
        </w:r>
      </w:hyperlink>
    </w:p>
    <w:p w14:paraId="7AFEA5AA" w14:textId="2B8538B4"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D2C92AC" w14:textId="5DB871A9" w:rsidR="00C01F33" w:rsidRPr="00CE0424" w:rsidRDefault="006E1C82" w:rsidP="00BC42F2">
      <w:pPr>
        <w:pStyle w:val="TableofFigures"/>
        <w:tabs>
          <w:tab w:val="right" w:leader="dot" w:pos="9629"/>
        </w:tabs>
      </w:pPr>
      <w:r>
        <w:rPr>
          <w:b w:val="0"/>
          <w:bCs/>
        </w:rPr>
        <w:fldChar w:fldCharType="begin"/>
      </w:r>
      <w:r>
        <w:rPr>
          <w:b w:val="0"/>
          <w:bCs/>
        </w:rPr>
        <w:instrText xml:space="preserve"> TOC \n \h \z \t "Proposal" \c </w:instrText>
      </w:r>
      <w:r>
        <w:rPr>
          <w:b w:val="0"/>
          <w:bCs/>
        </w:rPr>
        <w:fldChar w:fldCharType="separate"/>
      </w:r>
      <w:hyperlink w:anchor="_Toc513224389" w:history="1">
        <w:r w:rsidR="00BC42F2" w:rsidRPr="008D5491">
          <w:rPr>
            <w:rStyle w:val="Hyperlink"/>
            <w:noProof/>
          </w:rPr>
          <w:t>Proposal 1</w:t>
        </w:r>
        <w:r w:rsidR="00BC42F2">
          <w:rPr>
            <w:rFonts w:asciiTheme="minorHAnsi" w:eastAsiaTheme="minorEastAsia" w:hAnsiTheme="minorHAnsi"/>
            <w:b w:val="0"/>
            <w:noProof/>
            <w:lang w:eastAsia="en-US"/>
          </w:rPr>
          <w:tab/>
        </w:r>
        <w:r w:rsidR="00BC42F2" w:rsidRPr="008D5491">
          <w:rPr>
            <w:rStyle w:val="Hyperlink"/>
            <w:noProof/>
          </w:rPr>
          <w:t>No changes regarding the reserved bits in PSBCH are introduced.</w:t>
        </w:r>
      </w:hyperlink>
      <w:r>
        <w:rPr>
          <w:b w:val="0"/>
          <w:bCs/>
        </w:rPr>
        <w:fldChar w:fldCharType="end"/>
      </w:r>
      <w:r w:rsidR="00BC42F2" w:rsidRPr="00CE0424">
        <w:t xml:space="preserve"> </w:t>
      </w:r>
    </w:p>
    <w:p w14:paraId="7203AEF7" w14:textId="77777777" w:rsidR="00F507D1" w:rsidRPr="00CE0424" w:rsidRDefault="00F507D1" w:rsidP="00CE0424">
      <w:pPr>
        <w:pStyle w:val="Heading1"/>
      </w:pPr>
      <w:bookmarkStart w:id="4" w:name="_In-sequence_SDU_delivery"/>
      <w:bookmarkEnd w:id="4"/>
      <w:r w:rsidRPr="00CE0424">
        <w:t>References</w:t>
      </w:r>
    </w:p>
    <w:p w14:paraId="125C3BCF" w14:textId="6665CF55" w:rsidR="005F3025" w:rsidRPr="00CE0424" w:rsidRDefault="00EC4033" w:rsidP="00EC4033">
      <w:pPr>
        <w:pStyle w:val="Reference"/>
      </w:pPr>
      <w:bookmarkStart w:id="5" w:name="_Ref513224754"/>
      <w:bookmarkStart w:id="6" w:name="_Ref174151459"/>
      <w:bookmarkStart w:id="7" w:name="_Ref189809556"/>
      <w:r>
        <w:t>RAN1#92bis, “Chairman’s Notes”</w:t>
      </w:r>
      <w:bookmarkEnd w:id="5"/>
    </w:p>
    <w:p w14:paraId="776F3443" w14:textId="61A95CEE" w:rsidR="005F3025" w:rsidRPr="00CE0424" w:rsidRDefault="00EC4033" w:rsidP="00311702">
      <w:pPr>
        <w:pStyle w:val="Reference"/>
      </w:pPr>
      <w:bookmarkStart w:id="8" w:name="_Ref513224763"/>
      <w:r w:rsidRPr="00EC4033">
        <w:t>R1-1804687</w:t>
      </w:r>
      <w:r w:rsidRPr="00CE0424">
        <w:t xml:space="preserve">, </w:t>
      </w:r>
      <w:r>
        <w:t>“</w:t>
      </w:r>
      <w:r w:rsidRPr="00EC4033">
        <w:t>Remaining Synchronization Details for LTE V2V Sidelink Carrie</w:t>
      </w:r>
      <w:r>
        <w:t>r”</w:t>
      </w:r>
      <w:r w:rsidRPr="00CE0424">
        <w:t xml:space="preserve">, </w:t>
      </w:r>
      <w:r>
        <w:t>Intel Corporation</w:t>
      </w:r>
      <w:r w:rsidRPr="00CE0424">
        <w:t xml:space="preserve">, </w:t>
      </w:r>
      <w:r>
        <w:t>RAN1#92bis</w:t>
      </w:r>
      <w:bookmarkEnd w:id="8"/>
    </w:p>
    <w:bookmarkEnd w:id="6"/>
    <w:bookmarkEnd w:id="7"/>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DE97C" w14:textId="77777777" w:rsidR="00451617" w:rsidRDefault="00451617">
      <w:r>
        <w:separator/>
      </w:r>
    </w:p>
  </w:endnote>
  <w:endnote w:type="continuationSeparator" w:id="0">
    <w:p w14:paraId="448F7903" w14:textId="77777777" w:rsidR="00451617" w:rsidRDefault="0045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49DDB" w14:textId="77777777" w:rsidR="00451617" w:rsidRDefault="00451617">
      <w:r>
        <w:separator/>
      </w:r>
    </w:p>
  </w:footnote>
  <w:footnote w:type="continuationSeparator" w:id="0">
    <w:p w14:paraId="5EDA83E6" w14:textId="77777777" w:rsidR="00451617" w:rsidRDefault="00451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8"/>
  </w:num>
  <w:num w:numId="19">
    <w:abstractNumId w:val="5"/>
  </w:num>
  <w:num w:numId="20">
    <w:abstractNumId w:val="26"/>
  </w:num>
  <w:num w:numId="21">
    <w:abstractNumId w:val="12"/>
  </w:num>
  <w:num w:numId="22">
    <w:abstractNumId w:val="25"/>
  </w:num>
  <w:num w:numId="23">
    <w:abstractNumId w:val="16"/>
  </w:num>
  <w:num w:numId="24">
    <w:abstractNumId w:val="6"/>
  </w:num>
  <w:num w:numId="25">
    <w:abstractNumId w:val="20"/>
  </w:num>
  <w:num w:numId="26">
    <w:abstractNumId w:val="4"/>
    <w:lvlOverride w:ilvl="0"/>
    <w:lvlOverride w:ilvl="1">
      <w:startOverride w:val="1"/>
    </w:lvlOverride>
    <w:lvlOverride w:ilvl="2"/>
    <w:lvlOverride w:ilvl="3"/>
    <w:lvlOverride w:ilvl="4"/>
    <w:lvlOverride w:ilvl="5"/>
    <w:lvlOverride w:ilvl="6"/>
    <w:lvlOverride w:ilvl="7"/>
    <w:lvlOverride w:ilvl="8"/>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4F90"/>
    <w:rsid w:val="00015D15"/>
    <w:rsid w:val="0002564D"/>
    <w:rsid w:val="00025ECA"/>
    <w:rsid w:val="000325B8"/>
    <w:rsid w:val="00034C15"/>
    <w:rsid w:val="00036BA1"/>
    <w:rsid w:val="000422E2"/>
    <w:rsid w:val="0004240F"/>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74A1"/>
    <w:rsid w:val="00107BA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B5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8A5"/>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B81"/>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557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617"/>
    <w:rsid w:val="004517AA"/>
    <w:rsid w:val="00452CAC"/>
    <w:rsid w:val="00457565"/>
    <w:rsid w:val="00457B71"/>
    <w:rsid w:val="004669E2"/>
    <w:rsid w:val="00470C31"/>
    <w:rsid w:val="00471DE0"/>
    <w:rsid w:val="004734D0"/>
    <w:rsid w:val="0047556B"/>
    <w:rsid w:val="00477768"/>
    <w:rsid w:val="00492BC5"/>
    <w:rsid w:val="004949E1"/>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2663"/>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8BA"/>
    <w:rsid w:val="00683ECE"/>
    <w:rsid w:val="00694D92"/>
    <w:rsid w:val="00695FC2"/>
    <w:rsid w:val="00696949"/>
    <w:rsid w:val="00697052"/>
    <w:rsid w:val="006A46FB"/>
    <w:rsid w:val="006A5E28"/>
    <w:rsid w:val="006A697B"/>
    <w:rsid w:val="006A7AFF"/>
    <w:rsid w:val="006B1816"/>
    <w:rsid w:val="006B2099"/>
    <w:rsid w:val="006B50CF"/>
    <w:rsid w:val="006B7F57"/>
    <w:rsid w:val="006C03B8"/>
    <w:rsid w:val="006C5EC9"/>
    <w:rsid w:val="006C6059"/>
    <w:rsid w:val="006C7522"/>
    <w:rsid w:val="006D4C7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4F39"/>
    <w:rsid w:val="007C60BF"/>
    <w:rsid w:val="007C6A07"/>
    <w:rsid w:val="007C75A1"/>
    <w:rsid w:val="007C77A5"/>
    <w:rsid w:val="007D04E5"/>
    <w:rsid w:val="007D5901"/>
    <w:rsid w:val="007D5D06"/>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3A7"/>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0775"/>
    <w:rsid w:val="00A52E1D"/>
    <w:rsid w:val="00A61499"/>
    <w:rsid w:val="00A62A77"/>
    <w:rsid w:val="00A63483"/>
    <w:rsid w:val="00A657D7"/>
    <w:rsid w:val="00A660AC"/>
    <w:rsid w:val="00A67E6C"/>
    <w:rsid w:val="00A71B99"/>
    <w:rsid w:val="00A739D0"/>
    <w:rsid w:val="00A761D4"/>
    <w:rsid w:val="00A76478"/>
    <w:rsid w:val="00A77EC4"/>
    <w:rsid w:val="00A85E6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2F2"/>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289F"/>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023"/>
    <w:rsid w:val="00DE654F"/>
    <w:rsid w:val="00DE6A00"/>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3565"/>
    <w:rsid w:val="00EC4033"/>
    <w:rsid w:val="00EC4207"/>
    <w:rsid w:val="00EC5653"/>
    <w:rsid w:val="00EC71CE"/>
    <w:rsid w:val="00ED1006"/>
    <w:rsid w:val="00ED733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BA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07B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7BA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2018-05-11T09:38:00Z</dcterms:created>
  <dcterms:modified xsi:type="dcterms:W3CDTF">2018-05-11T18:27:00Z</dcterms:modified>
  <cp:category/>
</cp:coreProperties>
</file>